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69" w:rsidRDefault="00C8621E">
      <w:hyperlink r:id="rId4" w:history="1">
        <w:r>
          <w:rPr>
            <w:rStyle w:val="Hyperlink"/>
          </w:rPr>
          <w:t>https://www.physicsclassroom.com/Physics-Interactives/Momentum-and-Collisions/Collision-Carts</w:t>
        </w:r>
      </w:hyperlink>
      <w:bookmarkStart w:id="0" w:name="_GoBack"/>
      <w:bookmarkEnd w:id="0"/>
    </w:p>
    <w:sectPr w:rsidR="006A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E"/>
    <w:rsid w:val="006A3169"/>
    <w:rsid w:val="00C8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2562C-72D1-470E-AC82-543824B0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hysicsclassroom.com/Physics-Interactives/Momentum-and-Collisions/Collision-C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1</cp:revision>
  <dcterms:created xsi:type="dcterms:W3CDTF">2020-01-29T20:32:00Z</dcterms:created>
  <dcterms:modified xsi:type="dcterms:W3CDTF">2020-01-29T20:33:00Z</dcterms:modified>
</cp:coreProperties>
</file>